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69" w:rsidRPr="00C82D1B" w:rsidRDefault="00336669" w:rsidP="003366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82D1B">
        <w:rPr>
          <w:rFonts w:ascii="Times New Roman" w:eastAsia="Times New Roman" w:hAnsi="Times New Roman" w:cs="Times New Roman"/>
          <w:b/>
          <w:szCs w:val="24"/>
          <w:lang w:eastAsia="ru-RU"/>
        </w:rPr>
        <w:t>КАЛЕНДАРНО – ТЕМАТИЧЕСКОЕ ПЛАНИРОВАНИЕ</w:t>
      </w:r>
    </w:p>
    <w:p w:rsidR="00336669" w:rsidRPr="00C82D1B" w:rsidRDefault="00336669" w:rsidP="0033666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82D1B">
        <w:rPr>
          <w:rFonts w:ascii="Times New Roman" w:eastAsia="Times New Roman" w:hAnsi="Times New Roman" w:cs="Times New Roman"/>
          <w:szCs w:val="24"/>
          <w:lang w:eastAsia="ru-RU"/>
        </w:rPr>
        <w:t>(Музыка, 2 класс, 1час в неделю, всего 34 часа)</w:t>
      </w:r>
    </w:p>
    <w:tbl>
      <w:tblPr>
        <w:tblW w:w="151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834"/>
        <w:gridCol w:w="4765"/>
        <w:gridCol w:w="6504"/>
        <w:gridCol w:w="1085"/>
      </w:tblGrid>
      <w:tr w:rsidR="00336669" w:rsidRPr="00C82D1B" w:rsidTr="00C82D1B">
        <w:trPr>
          <w:trHeight w:val="514"/>
        </w:trPr>
        <w:tc>
          <w:tcPr>
            <w:tcW w:w="983" w:type="dxa"/>
            <w:vAlign w:val="bottom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№ </w:t>
            </w:r>
            <w:proofErr w:type="gram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</w:t>
            </w:r>
            <w:proofErr w:type="gram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/п</w:t>
            </w:r>
          </w:p>
        </w:tc>
        <w:tc>
          <w:tcPr>
            <w:tcW w:w="1834" w:type="dxa"/>
            <w:vAlign w:val="bottom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Дата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65" w:type="dxa"/>
            <w:vAlign w:val="bottom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Тема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vAlign w:val="bottom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Основное содержание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085" w:type="dxa"/>
            <w:vAlign w:val="bottom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часов</w:t>
            </w:r>
          </w:p>
        </w:tc>
      </w:tr>
      <w:tr w:rsidR="00336669" w:rsidRPr="00C82D1B" w:rsidTr="00336669">
        <w:trPr>
          <w:trHeight w:val="223"/>
        </w:trPr>
        <w:tc>
          <w:tcPr>
            <w:tcW w:w="15171" w:type="dxa"/>
            <w:gridSpan w:val="5"/>
            <w:tcBorders>
              <w:bottom w:val="single" w:sz="4" w:space="0" w:color="auto"/>
            </w:tcBorders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                                                          </w:t>
            </w:r>
            <w:r w:rsidRPr="00C82D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 xml:space="preserve">Россия – Родина моя </w:t>
            </w: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(3 ч)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07.09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Музыкальные образы родного края. Мелодия</w:t>
            </w:r>
            <w:proofErr w:type="gram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..</w:t>
            </w:r>
            <w:proofErr w:type="gramEnd"/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tcBorders>
              <w:bottom w:val="single" w:sz="4" w:space="0" w:color="auto"/>
            </w:tcBorders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gram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Жанры музыки (песня, танец, марш); выразительность и изобразительность, слушание, вокализация темы, интонационно -  образный анализ</w:t>
            </w:r>
            <w:proofErr w:type="gramEnd"/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14.09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Песенность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как отличительная черта русской музыки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Понятия «мелодия-аккомпанемент», «запев-припев»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Определение динамики  как средства развития музыки.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21.09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Мелодия – душа музыки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Гимн России.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Знакомство с символами России –  Флаг, Герб, Гимн.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Закрепление понятий: мелодия и аккомпанемент (сопровождение), запев и припев.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336669">
        <w:trPr>
          <w:trHeight w:val="147"/>
        </w:trPr>
        <w:tc>
          <w:tcPr>
            <w:tcW w:w="15171" w:type="dxa"/>
            <w:gridSpan w:val="5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                                          День, полный событий (6 ч)</w:t>
            </w:r>
            <w:r w:rsidRPr="00C82D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28.09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Мир ребенка в музыкальных образах. Музыкальные инструменты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Знакомство с терминами «форте» и «пиано». Тембровые характеристики «фортепиано».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05.10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Природа и музыка.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Прогулка.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Знакомство с нотной грамотой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Определение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регистра</w:t>
            </w:r>
            <w:proofErr w:type="gram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.С</w:t>
            </w:r>
            <w:proofErr w:type="gram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редства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музыкальной выразительности - интонация, мелодия, ритм, динамика, темп, регистр.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12.10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Танцы, танцы, танцы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Песенность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танцевальность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маршевость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19.10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Эти разные марши. Звучащие картины.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-11" w:right="11" w:firstLine="11"/>
              <w:rPr>
                <w:rFonts w:ascii="Times New Roman" w:eastAsia="Times New Roman" w:hAnsi="Times New Roman" w:cs="Times New Roman"/>
                <w:spacing w:val="-1"/>
                <w:szCs w:val="24"/>
                <w:lang w:eastAsia="ru-RU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Характерные особенности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маршевости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: интонация шага, ритм марша.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26.10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Расскажи сказку.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Колыбельные песни.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Понятие музыкальной фразы Характерные интонации колыбельных песен.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09.11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Обобщающий урок по теме.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Обобщить знания по разделу, развивать музыкальность, память, речь.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336669">
        <w:trPr>
          <w:trHeight w:val="343"/>
        </w:trPr>
        <w:tc>
          <w:tcPr>
            <w:tcW w:w="15171" w:type="dxa"/>
            <w:gridSpan w:val="5"/>
            <w:tcBorders>
              <w:bottom w:val="single" w:sz="4" w:space="0" w:color="000000"/>
            </w:tcBorders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                                </w:t>
            </w:r>
            <w:r w:rsidRPr="00C82D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О России петь - что стремиться в храм</w:t>
            </w: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(7 ч)</w:t>
            </w:r>
          </w:p>
        </w:tc>
      </w:tr>
      <w:tr w:rsidR="00336669" w:rsidRPr="00C82D1B" w:rsidTr="00C82D1B">
        <w:trPr>
          <w:trHeight w:val="705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16.11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Колокольные звоны России.</w:t>
            </w:r>
          </w:p>
        </w:tc>
        <w:tc>
          <w:tcPr>
            <w:tcW w:w="6504" w:type="dxa"/>
            <w:vMerge w:val="restart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Тембры колоколов. Названия колокольных звонов.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Знакомство с понятием музыкального пейзажа.  Знакомство с русскими народными инструментами.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700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23.11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Русские народные инструменты. И князя Александра Невского.</w:t>
            </w:r>
          </w:p>
        </w:tc>
        <w:tc>
          <w:tcPr>
            <w:tcW w:w="6504" w:type="dxa"/>
            <w:vMerge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30.11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Святые земли русской.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Сергий Радонежский, Александр Невский.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Определение народных песнопений 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Рассказ о жизни Сергия Радонежского и князя Александра Невского.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07.12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Жанр молитвы.</w:t>
            </w:r>
          </w:p>
        </w:tc>
        <w:tc>
          <w:tcPr>
            <w:tcW w:w="6504" w:type="dxa"/>
            <w:tcBorders>
              <w:bottom w:val="single" w:sz="4" w:space="0" w:color="auto"/>
            </w:tcBorders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ind w:left="3" w:hanging="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Интонационно - образный анализ пьес Чайковского. Определение плана развития динамики в этой пьесе.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14.12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Рождественские праздники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Рождество, история праздника. Разучивание рождественских песен.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21.12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Музыка на Новогоднем празднике.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Новый год, история праздника.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Разучивание новогодних песен.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11.01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Обобщающий урок  по теме: О России петь - что стремиться в храм.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Обобщить знания по разделу, развивать музыкальность, память, речь.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336669">
        <w:trPr>
          <w:trHeight w:val="270"/>
        </w:trPr>
        <w:tc>
          <w:tcPr>
            <w:tcW w:w="15171" w:type="dxa"/>
            <w:gridSpan w:val="5"/>
            <w:tcBorders>
              <w:bottom w:val="single" w:sz="4" w:space="0" w:color="000000"/>
            </w:tcBorders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                                     </w:t>
            </w:r>
            <w:r w:rsidRPr="00C82D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Гори, гори ясно, чтобы не погасло!</w:t>
            </w:r>
            <w:r w:rsidRPr="00C82D1B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 (5 ч)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18.01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Оркестр русских народных инструментов. Плясовая.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Тембры русских музыкальных инструментов.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25.01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Фольклор  -  народная мудрость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Фольклор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01.02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Музыка в народном стиле.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Сочини песенку.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 xml:space="preserve">Определение формы вариаций. 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08.02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Праздники русского народа. Масленица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Определение песни - диалога.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Напев, наигрыш.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21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15.02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Праздники русского народа. Встреча весны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Песни -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заклички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</w:t>
            </w:r>
          </w:p>
          <w:p w:rsidR="00336669" w:rsidRPr="00C82D1B" w:rsidRDefault="00336669" w:rsidP="0033666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336669">
        <w:trPr>
          <w:trHeight w:val="147"/>
        </w:trPr>
        <w:tc>
          <w:tcPr>
            <w:tcW w:w="15171" w:type="dxa"/>
            <w:gridSpan w:val="5"/>
            <w:tcBorders>
              <w:bottom w:val="single" w:sz="4" w:space="0" w:color="auto"/>
            </w:tcBorders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В музыкальном театре (4 ч)</w:t>
            </w:r>
          </w:p>
        </w:tc>
      </w:tr>
      <w:tr w:rsidR="00336669" w:rsidRPr="00C82D1B" w:rsidTr="00C82D1B">
        <w:trPr>
          <w:trHeight w:val="405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22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22.02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Детский музыкальный театр. Опера.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Определения оперы, хора, солистов. 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4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01.03</w:t>
            </w:r>
          </w:p>
        </w:tc>
        <w:tc>
          <w:tcPr>
            <w:tcW w:w="4765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Балет на сказочный сюжет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Определение балета, балерина, танцор.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1120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15.03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Песенность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танцевальность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,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маршевость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в музыке опер и балетов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Симфонический оркестр, дирижер 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Пластический этюд.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336669" w:rsidRPr="00C82D1B" w:rsidTr="00C82D1B">
        <w:trPr>
          <w:trHeight w:val="567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25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22.03</w:t>
            </w:r>
          </w:p>
        </w:tc>
        <w:tc>
          <w:tcPr>
            <w:tcW w:w="4765" w:type="dxa"/>
            <w:tcBorders>
              <w:top w:val="single" w:sz="4" w:space="0" w:color="auto"/>
            </w:tcBorders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Опера “Руслан и Людмила”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6504" w:type="dxa"/>
            <w:tcBorders>
              <w:top w:val="single" w:sz="4" w:space="0" w:color="auto"/>
            </w:tcBorders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Увертюра, финал.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336669">
        <w:trPr>
          <w:trHeight w:val="276"/>
        </w:trPr>
        <w:tc>
          <w:tcPr>
            <w:tcW w:w="15171" w:type="dxa"/>
            <w:gridSpan w:val="5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В концертном зале (3 ч.)</w:t>
            </w:r>
          </w:p>
        </w:tc>
      </w:tr>
      <w:tr w:rsidR="00336669" w:rsidRPr="00C82D1B" w:rsidTr="00C82D1B">
        <w:trPr>
          <w:trHeight w:val="552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05.04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Симфоническая сказка. С. Прокофьев «Петя и волк».</w:t>
            </w:r>
          </w:p>
        </w:tc>
        <w:tc>
          <w:tcPr>
            <w:tcW w:w="6504" w:type="dxa"/>
            <w:tcBorders>
              <w:right w:val="single" w:sz="4" w:space="0" w:color="auto"/>
            </w:tcBorders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Определение тембра. 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Тембровые характеристики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844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27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12.04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Музыкальные образы сюиты “Картинки с выставки”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Сравнение по принципу “сходства и различия” музыкальных образов и средств выразительности.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6675AB">
        <w:trPr>
          <w:trHeight w:val="1025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28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19.04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Мир музыки Моцарта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Жанр симфонии. Форма рондо. Симфоническая партитура.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336669">
        <w:trPr>
          <w:gridAfter w:val="1"/>
          <w:wAfter w:w="1085" w:type="dxa"/>
          <w:trHeight w:val="276"/>
        </w:trPr>
        <w:tc>
          <w:tcPr>
            <w:tcW w:w="14086" w:type="dxa"/>
            <w:gridSpan w:val="4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Чтоб музыкантом быть, так надобно уменье (6 ч.)</w:t>
            </w:r>
          </w:p>
        </w:tc>
      </w:tr>
      <w:tr w:rsidR="00336669" w:rsidRPr="00C82D1B" w:rsidTr="00C82D1B">
        <w:trPr>
          <w:trHeight w:val="844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26.04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Волшебный  цветик-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семицветик</w:t>
            </w:r>
            <w:proofErr w:type="spell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Музыкальные инструменты (орган)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Орган. Менуэт. Понятие выразительности и изобразительности. Контраст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828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03.05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Все в движении. Попутная песня. Музыка учит людей понимать друг друга.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Средства музыкальной выразительности: мелодия, ритм, лад, темп, динамика, регистр, тембр.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567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31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10.05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Песня, танец и марш в музыке </w:t>
            </w:r>
            <w:proofErr w:type="spell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Кабалевского</w:t>
            </w:r>
            <w:proofErr w:type="spellEnd"/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Ладовые сопоставления мажора </w:t>
            </w:r>
            <w:proofErr w:type="gramStart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-м</w:t>
            </w:r>
            <w:proofErr w:type="gramEnd"/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инора.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844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32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17.05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Жанр инструментального концерта. Природа и музыка.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bCs/>
                <w:szCs w:val="24"/>
                <w:lang w:eastAsia="ar-SA"/>
              </w:rPr>
              <w:t>Средства музыкальной выразительности: мелодия, ритм, лад, темп, динамика, регистр, тембр.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336669" w:rsidRPr="00C82D1B" w:rsidTr="00C82D1B">
        <w:trPr>
          <w:trHeight w:val="552"/>
        </w:trPr>
        <w:tc>
          <w:tcPr>
            <w:tcW w:w="983" w:type="dxa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33</w:t>
            </w:r>
          </w:p>
        </w:tc>
        <w:tc>
          <w:tcPr>
            <w:tcW w:w="1834" w:type="dxa"/>
          </w:tcPr>
          <w:p w:rsidR="00336669" w:rsidRPr="00C82D1B" w:rsidRDefault="00C82D1B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24.05</w:t>
            </w:r>
          </w:p>
        </w:tc>
        <w:tc>
          <w:tcPr>
            <w:tcW w:w="4765" w:type="dxa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Мир музыки Прокофьева и Чайковского</w:t>
            </w:r>
          </w:p>
        </w:tc>
        <w:tc>
          <w:tcPr>
            <w:tcW w:w="6504" w:type="dxa"/>
            <w:shd w:val="clear" w:color="auto" w:fill="auto"/>
          </w:tcPr>
          <w:p w:rsidR="00336669" w:rsidRPr="00C82D1B" w:rsidRDefault="00336669" w:rsidP="00336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Определение стиля композитора.</w:t>
            </w:r>
          </w:p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6669" w:rsidRPr="00C82D1B" w:rsidRDefault="00336669" w:rsidP="00336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82D1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</w:tbl>
    <w:p w:rsidR="00336669" w:rsidRPr="00C82D1B" w:rsidRDefault="00336669" w:rsidP="0033666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404040"/>
          <w:szCs w:val="24"/>
          <w:lang w:eastAsia="ar-SA"/>
        </w:rPr>
      </w:pPr>
    </w:p>
    <w:p w:rsidR="00336669" w:rsidRPr="00C82D1B" w:rsidRDefault="00336669" w:rsidP="0033666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3F1B80" w:rsidRPr="00C82D1B" w:rsidRDefault="003F1B80">
      <w:pPr>
        <w:rPr>
          <w:sz w:val="20"/>
        </w:rPr>
      </w:pPr>
    </w:p>
    <w:sectPr w:rsidR="003F1B80" w:rsidRPr="00C82D1B" w:rsidSect="00336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F0"/>
    <w:rsid w:val="00015991"/>
    <w:rsid w:val="00016C1F"/>
    <w:rsid w:val="00026DF0"/>
    <w:rsid w:val="00027784"/>
    <w:rsid w:val="00037952"/>
    <w:rsid w:val="00040121"/>
    <w:rsid w:val="000445B6"/>
    <w:rsid w:val="00044B67"/>
    <w:rsid w:val="000734EF"/>
    <w:rsid w:val="0007406F"/>
    <w:rsid w:val="00086EEF"/>
    <w:rsid w:val="0008781D"/>
    <w:rsid w:val="000A3F40"/>
    <w:rsid w:val="000B1616"/>
    <w:rsid w:val="000B7757"/>
    <w:rsid w:val="000E41C4"/>
    <w:rsid w:val="000E6185"/>
    <w:rsid w:val="00101711"/>
    <w:rsid w:val="001046FD"/>
    <w:rsid w:val="00107443"/>
    <w:rsid w:val="0011375F"/>
    <w:rsid w:val="0011472B"/>
    <w:rsid w:val="00116571"/>
    <w:rsid w:val="00117267"/>
    <w:rsid w:val="00120D88"/>
    <w:rsid w:val="00124247"/>
    <w:rsid w:val="00144B82"/>
    <w:rsid w:val="001569AC"/>
    <w:rsid w:val="0016105F"/>
    <w:rsid w:val="0017258B"/>
    <w:rsid w:val="001733F1"/>
    <w:rsid w:val="00174DC5"/>
    <w:rsid w:val="0018262B"/>
    <w:rsid w:val="001872E6"/>
    <w:rsid w:val="001A4572"/>
    <w:rsid w:val="001B056B"/>
    <w:rsid w:val="001B3A71"/>
    <w:rsid w:val="001C34C4"/>
    <w:rsid w:val="001D56D3"/>
    <w:rsid w:val="001F5D80"/>
    <w:rsid w:val="0022284A"/>
    <w:rsid w:val="002236B4"/>
    <w:rsid w:val="002236B9"/>
    <w:rsid w:val="00253D47"/>
    <w:rsid w:val="0026235F"/>
    <w:rsid w:val="00272EAE"/>
    <w:rsid w:val="00280881"/>
    <w:rsid w:val="002A218F"/>
    <w:rsid w:val="002A34FC"/>
    <w:rsid w:val="002B0436"/>
    <w:rsid w:val="002D118F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25EE"/>
    <w:rsid w:val="00336669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C070A"/>
    <w:rsid w:val="003C1076"/>
    <w:rsid w:val="003C460C"/>
    <w:rsid w:val="003D2CBD"/>
    <w:rsid w:val="003D5D8A"/>
    <w:rsid w:val="003D6CE4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512F"/>
    <w:rsid w:val="00447592"/>
    <w:rsid w:val="00452F36"/>
    <w:rsid w:val="00456B44"/>
    <w:rsid w:val="00463901"/>
    <w:rsid w:val="004706F5"/>
    <w:rsid w:val="00470D62"/>
    <w:rsid w:val="0048760B"/>
    <w:rsid w:val="00492F63"/>
    <w:rsid w:val="004A3A9F"/>
    <w:rsid w:val="004B442E"/>
    <w:rsid w:val="004B6DF2"/>
    <w:rsid w:val="004D3896"/>
    <w:rsid w:val="004D7C33"/>
    <w:rsid w:val="004E2205"/>
    <w:rsid w:val="004F249B"/>
    <w:rsid w:val="004F6362"/>
    <w:rsid w:val="00500E1D"/>
    <w:rsid w:val="0053169D"/>
    <w:rsid w:val="00531796"/>
    <w:rsid w:val="00542422"/>
    <w:rsid w:val="00544508"/>
    <w:rsid w:val="005564D2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C38E3"/>
    <w:rsid w:val="005E0CEC"/>
    <w:rsid w:val="005F2956"/>
    <w:rsid w:val="0060278D"/>
    <w:rsid w:val="0064061A"/>
    <w:rsid w:val="00641518"/>
    <w:rsid w:val="006415EE"/>
    <w:rsid w:val="00644203"/>
    <w:rsid w:val="006500B4"/>
    <w:rsid w:val="00655B52"/>
    <w:rsid w:val="00656514"/>
    <w:rsid w:val="00663074"/>
    <w:rsid w:val="00663CFC"/>
    <w:rsid w:val="00666895"/>
    <w:rsid w:val="006675AB"/>
    <w:rsid w:val="00670AF1"/>
    <w:rsid w:val="00671556"/>
    <w:rsid w:val="00671EA2"/>
    <w:rsid w:val="006749F3"/>
    <w:rsid w:val="00674A85"/>
    <w:rsid w:val="00681C8A"/>
    <w:rsid w:val="00690AC2"/>
    <w:rsid w:val="00696508"/>
    <w:rsid w:val="006A07BD"/>
    <w:rsid w:val="006C51FE"/>
    <w:rsid w:val="006D76E6"/>
    <w:rsid w:val="006F2158"/>
    <w:rsid w:val="00711FAB"/>
    <w:rsid w:val="00716438"/>
    <w:rsid w:val="007453F1"/>
    <w:rsid w:val="00750019"/>
    <w:rsid w:val="00753C34"/>
    <w:rsid w:val="00777E9C"/>
    <w:rsid w:val="00783EC7"/>
    <w:rsid w:val="00793FB9"/>
    <w:rsid w:val="007958B0"/>
    <w:rsid w:val="00795B94"/>
    <w:rsid w:val="007A2419"/>
    <w:rsid w:val="007A7C5A"/>
    <w:rsid w:val="007A7E67"/>
    <w:rsid w:val="007C2166"/>
    <w:rsid w:val="007D6959"/>
    <w:rsid w:val="007E1745"/>
    <w:rsid w:val="007E764D"/>
    <w:rsid w:val="007F262D"/>
    <w:rsid w:val="008106CF"/>
    <w:rsid w:val="00821844"/>
    <w:rsid w:val="00841A35"/>
    <w:rsid w:val="008443AC"/>
    <w:rsid w:val="00850415"/>
    <w:rsid w:val="00860D60"/>
    <w:rsid w:val="00865DC4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E653D"/>
    <w:rsid w:val="009272FD"/>
    <w:rsid w:val="00937264"/>
    <w:rsid w:val="0094025B"/>
    <w:rsid w:val="00943D61"/>
    <w:rsid w:val="009715D9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4542"/>
    <w:rsid w:val="00A72EB4"/>
    <w:rsid w:val="00A76098"/>
    <w:rsid w:val="00A83AA2"/>
    <w:rsid w:val="00AA1F09"/>
    <w:rsid w:val="00AD735B"/>
    <w:rsid w:val="00AE7EF4"/>
    <w:rsid w:val="00AF785D"/>
    <w:rsid w:val="00B033D9"/>
    <w:rsid w:val="00B05036"/>
    <w:rsid w:val="00B14BEA"/>
    <w:rsid w:val="00B20416"/>
    <w:rsid w:val="00B302AB"/>
    <w:rsid w:val="00B36947"/>
    <w:rsid w:val="00B4727F"/>
    <w:rsid w:val="00B55587"/>
    <w:rsid w:val="00B57D7B"/>
    <w:rsid w:val="00B73601"/>
    <w:rsid w:val="00B87469"/>
    <w:rsid w:val="00BA760A"/>
    <w:rsid w:val="00BB3E02"/>
    <w:rsid w:val="00BC1B5E"/>
    <w:rsid w:val="00BC61BA"/>
    <w:rsid w:val="00BD3F2A"/>
    <w:rsid w:val="00BE17B3"/>
    <w:rsid w:val="00BE5CDA"/>
    <w:rsid w:val="00BF2B2B"/>
    <w:rsid w:val="00C026DA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82D1B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808F3"/>
    <w:rsid w:val="00D94C9A"/>
    <w:rsid w:val="00DB0A23"/>
    <w:rsid w:val="00DB5211"/>
    <w:rsid w:val="00DF1718"/>
    <w:rsid w:val="00DF1CFB"/>
    <w:rsid w:val="00E02808"/>
    <w:rsid w:val="00E02FD3"/>
    <w:rsid w:val="00E1620F"/>
    <w:rsid w:val="00E21844"/>
    <w:rsid w:val="00E3061B"/>
    <w:rsid w:val="00E55608"/>
    <w:rsid w:val="00E71A67"/>
    <w:rsid w:val="00E74C06"/>
    <w:rsid w:val="00E82B5A"/>
    <w:rsid w:val="00EB18F1"/>
    <w:rsid w:val="00EC010E"/>
    <w:rsid w:val="00EC1004"/>
    <w:rsid w:val="00EC5FFF"/>
    <w:rsid w:val="00ED07D4"/>
    <w:rsid w:val="00EE0775"/>
    <w:rsid w:val="00EE2F76"/>
    <w:rsid w:val="00EE6AF1"/>
    <w:rsid w:val="00EF2C35"/>
    <w:rsid w:val="00EF7772"/>
    <w:rsid w:val="00F174F1"/>
    <w:rsid w:val="00F4178A"/>
    <w:rsid w:val="00F4539B"/>
    <w:rsid w:val="00F502C4"/>
    <w:rsid w:val="00F51AA6"/>
    <w:rsid w:val="00F5227F"/>
    <w:rsid w:val="00F56A69"/>
    <w:rsid w:val="00F62FA6"/>
    <w:rsid w:val="00F71FB4"/>
    <w:rsid w:val="00F732F0"/>
    <w:rsid w:val="00F75555"/>
    <w:rsid w:val="00F831C6"/>
    <w:rsid w:val="00FA43BA"/>
    <w:rsid w:val="00FA5EC9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6</cp:revision>
  <cp:lastPrinted>2016-09-08T11:20:00Z</cp:lastPrinted>
  <dcterms:created xsi:type="dcterms:W3CDTF">2016-09-05T16:46:00Z</dcterms:created>
  <dcterms:modified xsi:type="dcterms:W3CDTF">2017-04-13T11:15:00Z</dcterms:modified>
</cp:coreProperties>
</file>